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49EC" w14:textId="77777777" w:rsidR="00E749EB" w:rsidRPr="00E749EB" w:rsidRDefault="00E749EB" w:rsidP="00E749EB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  <w:t xml:space="preserve">        1.Условия Конкурса (далее – Условия)</w:t>
      </w:r>
    </w:p>
    <w:p w14:paraId="0712B3A9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1.1. Сроки проведения Конкурса – с 15.11.2023 по 20.12.2023г. </w:t>
      </w:r>
    </w:p>
    <w:p w14:paraId="73831476" w14:textId="65C1945E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1.2. К участию в конкурсе допускаются физические лица – граждане Республики Беларусь в возрасте от </w:t>
      </w:r>
      <w:r w:rsidR="0058688F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6</w:t>
      </w: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 до 14 лет (на момент подведения конкурса) (далее – Участник);</w:t>
      </w:r>
    </w:p>
    <w:p w14:paraId="06B4EA4F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1.3. Конкурс проводится в 3-х возрастных категориях:</w:t>
      </w:r>
    </w:p>
    <w:p w14:paraId="658D7A57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- с 6 до 9 лет;</w:t>
      </w:r>
    </w:p>
    <w:p w14:paraId="7F9B4ACC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- с 9 до 12 лет; </w:t>
      </w:r>
    </w:p>
    <w:p w14:paraId="0391633B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- с 12 до 14 лет.</w:t>
      </w:r>
    </w:p>
    <w:p w14:paraId="7B98904B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  <w:t xml:space="preserve">                                    2. Условия участия в конкурсе:</w:t>
      </w:r>
    </w:p>
    <w:p w14:paraId="26E4807D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2.1. Выполнить творческую работу на тему «Новогодняя семейная сказка», а именно: создать рисунок на белом листе бумаги любой плотности любого формата (далее – Работа). При этом рисовать можно одним из способов на выбор Участника: красками, цветными карандашами, простым карандашом, ручками, фломастерами, пластилином и другими средствами. Техника рисования и уровень подготовки участников не имеют значения. К рисунку в обязательном порядке должна быть прикреплена Заявка на участие со всеми  личными данными.</w:t>
      </w:r>
    </w:p>
    <w:p w14:paraId="2721FCD3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2.2.  Работа должна быть авторской и выполнена специально для данного Конкурса. Запрещается использовать любые готовые изображения в качестве конечного результата Работы  без дополнительной творческой обработки.</w:t>
      </w:r>
    </w:p>
    <w:p w14:paraId="5DECF415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2.3. Работы должны быть выполнены самостоятельно, без помощи родителей, педагогов и иных третьих лиц.  </w:t>
      </w:r>
    </w:p>
    <w:p w14:paraId="665CA3C4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</w:p>
    <w:p w14:paraId="0B0383C0" w14:textId="77777777" w:rsidR="00E749EB" w:rsidRPr="00E749EB" w:rsidRDefault="00E749EB" w:rsidP="00E749EB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  <w:t xml:space="preserve">                         3. К участию в Конкурсе не допускаются Работы:</w:t>
      </w:r>
    </w:p>
    <w:p w14:paraId="20E225A8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- нарушающие действующее законодательство Республики Беларусь, морально-этические нормы, рисунки негативного или </w:t>
      </w:r>
      <w:proofErr w:type="spellStart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атталкивающего</w:t>
      </w:r>
      <w:proofErr w:type="spellEnd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 содержания, содержащие изображения, оскорбляющие честь и достоинство гражданина и отдельных групп граждан;</w:t>
      </w:r>
    </w:p>
    <w:p w14:paraId="1ECB6DC2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- рисунки на тему этнических, национальных, расовых и иных различий между людьми;</w:t>
      </w:r>
    </w:p>
    <w:p w14:paraId="7D3E6924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- рисунки, сюжет которых пропагандирует нездоровый образ жизни, включая курение, наркотиков и </w:t>
      </w:r>
      <w:proofErr w:type="spellStart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психотропных</w:t>
      </w:r>
      <w:proofErr w:type="spellEnd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 средств.</w:t>
      </w:r>
    </w:p>
    <w:p w14:paraId="5E5476B9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</w:p>
    <w:p w14:paraId="695B7F94" w14:textId="77777777" w:rsidR="00E749EB" w:rsidRPr="00E749EB" w:rsidRDefault="00E749EB" w:rsidP="00E749EB">
      <w:pPr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  <w:t>4. Участнику необходимо:</w:t>
      </w: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 </w:t>
      </w:r>
    </w:p>
    <w:p w14:paraId="763A51F0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4.1.  Заполнить заявку, прикрепить к своей выполненной Работе и передать в любой магазин «</w:t>
      </w:r>
      <w:proofErr w:type="spellStart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Белкнига</w:t>
      </w:r>
      <w:proofErr w:type="spellEnd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» в г.Минске;</w:t>
      </w:r>
    </w:p>
    <w:p w14:paraId="36666A16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4.2. каждый Участник может подать более 1 (одной) Работы для участия в Конкурсе;</w:t>
      </w:r>
    </w:p>
    <w:p w14:paraId="12009840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4.3. территория проведения конкурса – г.Минск, Республика Беларусь;</w:t>
      </w:r>
    </w:p>
    <w:p w14:paraId="3BDD82F3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4.4. невыполнение условий участия Конкурса, перечисленных в п.2. настоящих Условий, а также несоответствие условиям, указанным в п.3. настоящих Условий, являются основанием для исключения Участника из числа Участников Конкурса;</w:t>
      </w:r>
    </w:p>
    <w:p w14:paraId="3BF58ADB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4.5. принимая участие в Конкурсе, Участники соглашаются с настоящими Условиями Конкурса. Участие в Конкурсе автоматически подразумевает ознакомление и полное согласие Участников с настоящими Условиями его проведения.</w:t>
      </w:r>
    </w:p>
    <w:p w14:paraId="55DCC095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</w:p>
    <w:p w14:paraId="10D509D8" w14:textId="77777777" w:rsidR="00E749EB" w:rsidRPr="00E749EB" w:rsidRDefault="00E749EB" w:rsidP="00E749EB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  <w:lastRenderedPageBreak/>
        <w:t>5. Информационное обеспечение конкурса:</w:t>
      </w:r>
    </w:p>
    <w:p w14:paraId="0C7753DC" w14:textId="2D9F12D1" w:rsidR="00E15F66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5.1. Объявление о Конкурсе, Условия его проведения будут размещены на официальном сайте ОАО «</w:t>
      </w:r>
      <w:proofErr w:type="spellStart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Белкнига</w:t>
      </w:r>
      <w:proofErr w:type="spellEnd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»: </w:t>
      </w:r>
      <w:hyperlink r:id="rId4" w:history="1">
        <w:r w:rsidRPr="00E749EB">
          <w:rPr>
            <w:rFonts w:eastAsiaTheme="minorHAnsi"/>
            <w:color w:val="0000FF"/>
            <w:kern w:val="0"/>
            <w:sz w:val="28"/>
            <w:szCs w:val="28"/>
            <w:u w:val="single"/>
            <w:lang w:val="en-US" w:eastAsia="en-US"/>
            <w14:ligatures w14:val="none"/>
          </w:rPr>
          <w:t>https</w:t>
        </w:r>
        <w:r w:rsidRPr="00E749EB">
          <w:rPr>
            <w:rFonts w:eastAsiaTheme="minorHAnsi"/>
            <w:color w:val="0000FF"/>
            <w:kern w:val="0"/>
            <w:sz w:val="28"/>
            <w:szCs w:val="28"/>
            <w:u w:val="single"/>
            <w:lang w:val="ru-RU" w:eastAsia="en-US"/>
            <w14:ligatures w14:val="none"/>
          </w:rPr>
          <w:t>://</w:t>
        </w:r>
        <w:proofErr w:type="spellStart"/>
        <w:r w:rsidRPr="00E749EB">
          <w:rPr>
            <w:rFonts w:eastAsiaTheme="minorHAnsi"/>
            <w:color w:val="0000FF"/>
            <w:kern w:val="0"/>
            <w:sz w:val="28"/>
            <w:szCs w:val="28"/>
            <w:u w:val="single"/>
            <w:lang w:val="en-US" w:eastAsia="en-US"/>
            <w14:ligatures w14:val="none"/>
          </w:rPr>
          <w:t>belkniga</w:t>
        </w:r>
        <w:proofErr w:type="spellEnd"/>
        <w:r w:rsidRPr="00E749EB">
          <w:rPr>
            <w:rFonts w:eastAsiaTheme="minorHAnsi"/>
            <w:color w:val="0000FF"/>
            <w:kern w:val="0"/>
            <w:sz w:val="28"/>
            <w:szCs w:val="28"/>
            <w:u w:val="single"/>
            <w:lang w:val="ru-RU" w:eastAsia="en-US"/>
            <w14:ligatures w14:val="none"/>
          </w:rPr>
          <w:t>.</w:t>
        </w:r>
        <w:r w:rsidRPr="00E749EB">
          <w:rPr>
            <w:rFonts w:eastAsiaTheme="minorHAnsi"/>
            <w:color w:val="0000FF"/>
            <w:kern w:val="0"/>
            <w:sz w:val="28"/>
            <w:szCs w:val="28"/>
            <w:u w:val="single"/>
            <w:lang w:val="en-US" w:eastAsia="en-US"/>
            <w14:ligatures w14:val="none"/>
          </w:rPr>
          <w:t>by</w:t>
        </w:r>
      </w:hyperlink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 </w:t>
      </w:r>
    </w:p>
    <w:p w14:paraId="630D5BEB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5.2. информация о проведении церемонии награждения и результаты Конкурса будут размещены на официальных сайтах ОАО «</w:t>
      </w:r>
      <w:proofErr w:type="spellStart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Белкнига</w:t>
      </w:r>
      <w:proofErr w:type="spellEnd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» и  Московской районной организации  г.Минска РОО «Белая Русь» и во всех социальных сетях данных организаций.</w:t>
      </w:r>
    </w:p>
    <w:p w14:paraId="128C2CE0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</w:p>
    <w:p w14:paraId="26A2536F" w14:textId="77777777" w:rsidR="00E749EB" w:rsidRPr="00E749EB" w:rsidRDefault="00E749EB" w:rsidP="00E749EB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  <w:t>6. Авторские права:</w:t>
      </w:r>
    </w:p>
    <w:p w14:paraId="3C679CCB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6.1. Организатор конкурса не преследует цели извлечения прибыли или иного дохода из организации и проведения Конкурса, а также от использования работ Участников;</w:t>
      </w:r>
    </w:p>
    <w:p w14:paraId="6DF6FEEB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6.2. направляя рисунок для участия в Конкурсе, Участник Конкурса (законный представитель) подтверждает свое согласие на обнародование и публичную демонстрацию таких рисунков Организатором Конкурса с указанием имени и возраста автора путем их размещения на сайте, в социальных сетях Организатора, а также демонстрацию Работ и любое иное их использование, не нарушающее законодательство Республики Беларусь;</w:t>
      </w:r>
    </w:p>
    <w:p w14:paraId="379E8225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6.3. Участник Конкурса (законный представитель), будучи автором рисунка, сохраняет за собой право использовать рисунок самостоятельно по своему усмотрению, не лишая Организатора прав, перечисленных в п.6.2.;</w:t>
      </w:r>
    </w:p>
    <w:p w14:paraId="56F39A2F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6.4.  права, указанные в п. 6.2.  передаются Организатору бессрочно.</w:t>
      </w:r>
    </w:p>
    <w:p w14:paraId="5A6EE79F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</w:p>
    <w:p w14:paraId="6BB8A3D6" w14:textId="77777777" w:rsidR="00E749EB" w:rsidRPr="00E749EB" w:rsidRDefault="00E749EB" w:rsidP="00E749EB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  <w:t>7. Победители конкурса и система оценки творческих Работ</w:t>
      </w:r>
    </w:p>
    <w:p w14:paraId="25724A38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7.1. определение победителей будет произведено из числа Участников Конкурса;   7.2. победителями становятся авторы лучших работ в количестве  9 (девяти) человек, по три человека в каждой возрастной категории.</w:t>
      </w:r>
    </w:p>
    <w:p w14:paraId="2C961B64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</w:p>
    <w:p w14:paraId="15A58507" w14:textId="77777777" w:rsidR="00E749EB" w:rsidRPr="00E749EB" w:rsidRDefault="00E749EB" w:rsidP="00E749EB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  <w:t>8. Представленные на конкурс Работы будут оцениваться по следующим критериям:</w:t>
      </w:r>
    </w:p>
    <w:p w14:paraId="09ED0BC7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- соответствие Работы теме Конкурса;</w:t>
      </w:r>
    </w:p>
    <w:p w14:paraId="65E9878A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- самостоятельность выполнения Работы;</w:t>
      </w:r>
    </w:p>
    <w:p w14:paraId="4B01A674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- интересное творческое решение;</w:t>
      </w:r>
    </w:p>
    <w:p w14:paraId="195B8A82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- </w:t>
      </w:r>
      <w:proofErr w:type="spellStart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неординарность</w:t>
      </w:r>
      <w:proofErr w:type="spellEnd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, новаторство, яркость и выразительность исполнения Работы.</w:t>
      </w:r>
    </w:p>
    <w:p w14:paraId="67DD52F3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  <w:t>10.</w:t>
      </w: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 Участники Конкурса участвуют в розыгрыше 9 призов, предоставленных Организатором.</w:t>
      </w:r>
    </w:p>
    <w:p w14:paraId="30C4172F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  <w:t xml:space="preserve">11.  </w:t>
      </w: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Подведение итогов Конкурса будет проходить с 20.12.2023 по 26.12.2023г.</w:t>
      </w:r>
    </w:p>
    <w:p w14:paraId="6DBA36EB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  <w:t xml:space="preserve">12. </w:t>
      </w: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Дата</w:t>
      </w:r>
      <w:r w:rsidRPr="00E749E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  <w:t xml:space="preserve"> </w:t>
      </w: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торжественного вручения призов и поздравлений победителей  Конкурса будет  объявлена на официальном сайте ОАО «</w:t>
      </w:r>
      <w:proofErr w:type="spellStart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Белкнига</w:t>
      </w:r>
      <w:proofErr w:type="spellEnd"/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» не позднее 21.12.2023г.</w:t>
      </w:r>
    </w:p>
    <w:p w14:paraId="1BD9D534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 </w:t>
      </w:r>
    </w:p>
    <w:p w14:paraId="0ED4DAB9" w14:textId="77777777" w:rsidR="00E749EB" w:rsidRPr="00E749EB" w:rsidRDefault="00E749EB" w:rsidP="00E749EB">
      <w:pPr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b/>
          <w:kern w:val="0"/>
          <w:sz w:val="28"/>
          <w:szCs w:val="28"/>
          <w:lang w:val="ru-RU" w:eastAsia="en-US"/>
          <w14:ligatures w14:val="none"/>
        </w:rPr>
        <w:t>9. Заключительные положения</w:t>
      </w:r>
    </w:p>
    <w:p w14:paraId="16D7B2D7" w14:textId="77777777" w:rsidR="00E749EB" w:rsidRPr="00E749EB" w:rsidRDefault="00E749EB" w:rsidP="00E749EB">
      <w:pPr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E749E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/>
          <w14:ligatures w14:val="none"/>
        </w:rPr>
        <w:t>13.1.Все вопросы, не отраженные в настоящем Положении, решаются организаторами, исходя из сложившейся ситуации.</w:t>
      </w:r>
    </w:p>
    <w:p w14:paraId="125317B0" w14:textId="77777777" w:rsidR="00E749EB" w:rsidRDefault="00E749EB"/>
    <w:sectPr w:rsidR="00E749EB" w:rsidSect="00E716BF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EB"/>
    <w:rsid w:val="0058688F"/>
    <w:rsid w:val="009C216D"/>
    <w:rsid w:val="00E15F66"/>
    <w:rsid w:val="00E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88F3A"/>
  <w15:chartTrackingRefBased/>
  <w15:docId w15:val="{C775ABA1-2580-F041-9565-0A83E6CB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4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knig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Вишневская</dc:creator>
  <cp:keywords/>
  <dc:description/>
  <cp:lastModifiedBy>Ульяна Вишневская</cp:lastModifiedBy>
  <cp:revision>3</cp:revision>
  <dcterms:created xsi:type="dcterms:W3CDTF">2023-11-13T07:03:00Z</dcterms:created>
  <dcterms:modified xsi:type="dcterms:W3CDTF">2023-11-13T07:04:00Z</dcterms:modified>
</cp:coreProperties>
</file>